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1C" w:rsidRPr="00500F1C" w:rsidRDefault="00500F1C" w:rsidP="00500F1C">
      <w:pPr>
        <w:jc w:val="center"/>
        <w:rPr>
          <w:b/>
          <w:bCs/>
          <w:sz w:val="28"/>
          <w:szCs w:val="28"/>
          <w:lang w:val="uk-UA"/>
        </w:rPr>
      </w:pPr>
      <w:r w:rsidRPr="00500F1C">
        <w:rPr>
          <w:b/>
          <w:bCs/>
          <w:sz w:val="28"/>
          <w:szCs w:val="28"/>
          <w:lang w:val="uk-UA"/>
        </w:rPr>
        <w:t xml:space="preserve">Хімія </w:t>
      </w:r>
      <w:proofErr w:type="spellStart"/>
      <w:r w:rsidRPr="00500F1C">
        <w:rPr>
          <w:b/>
          <w:bCs/>
          <w:sz w:val="28"/>
          <w:szCs w:val="28"/>
          <w:lang w:val="uk-UA"/>
        </w:rPr>
        <w:t>тензидів</w:t>
      </w:r>
      <w:proofErr w:type="spellEnd"/>
      <w:r w:rsidRPr="00500F1C">
        <w:rPr>
          <w:b/>
          <w:bCs/>
          <w:sz w:val="28"/>
          <w:szCs w:val="28"/>
          <w:lang w:val="uk-UA"/>
        </w:rPr>
        <w:t xml:space="preserve"> та дисперсних систем</w:t>
      </w:r>
    </w:p>
    <w:p w:rsidR="00500F1C" w:rsidRPr="00500F1C" w:rsidRDefault="00500F1C" w:rsidP="00500F1C">
      <w:pPr>
        <w:jc w:val="center"/>
        <w:rPr>
          <w:b/>
          <w:bCs/>
          <w:sz w:val="28"/>
          <w:szCs w:val="28"/>
          <w:lang w:val="uk-UA"/>
        </w:rPr>
      </w:pPr>
      <w:r w:rsidRPr="00500F1C">
        <w:rPr>
          <w:b/>
          <w:bCs/>
          <w:sz w:val="28"/>
          <w:szCs w:val="28"/>
          <w:lang w:val="uk-UA"/>
        </w:rPr>
        <w:t>Теми лабораторних занять</w:t>
      </w:r>
    </w:p>
    <w:p w:rsidR="00500F1C" w:rsidRPr="00500F1C" w:rsidRDefault="00500F1C" w:rsidP="00500F1C">
      <w:pPr>
        <w:rPr>
          <w:sz w:val="24"/>
          <w:szCs w:val="24"/>
          <w:lang w:val="uk-U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5"/>
      </w:tblGrid>
      <w:tr w:rsidR="00500F1C" w:rsidRPr="00500F1C" w:rsidTr="00500F1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545" w:type="dxa"/>
            <w:vMerge w:val="restart"/>
          </w:tcPr>
          <w:p w:rsidR="00500F1C" w:rsidRPr="00500F1C" w:rsidRDefault="00500F1C" w:rsidP="00500F1C">
            <w:pPr>
              <w:rPr>
                <w:sz w:val="24"/>
                <w:szCs w:val="24"/>
                <w:u w:val="single"/>
                <w:lang w:val="uk-UA"/>
              </w:rPr>
            </w:pPr>
            <w:r w:rsidRPr="00500F1C">
              <w:rPr>
                <w:sz w:val="24"/>
                <w:szCs w:val="24"/>
                <w:u w:val="single"/>
                <w:lang w:val="uk-UA"/>
              </w:rPr>
              <w:t>Назва теми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545" w:type="dxa"/>
            <w:vMerge/>
          </w:tcPr>
          <w:p w:rsidR="00500F1C" w:rsidRPr="00500F1C" w:rsidRDefault="00500F1C" w:rsidP="00500F1C">
            <w:pPr>
              <w:rPr>
                <w:sz w:val="24"/>
                <w:szCs w:val="24"/>
                <w:u w:val="single"/>
                <w:lang w:val="uk-UA"/>
              </w:rPr>
            </w:pP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uk-UA"/>
              </w:rPr>
            </w:pPr>
            <w:r w:rsidRPr="00500F1C">
              <w:rPr>
                <w:sz w:val="24"/>
                <w:szCs w:val="24"/>
                <w:lang w:val="uk-UA"/>
              </w:rPr>
              <w:t xml:space="preserve">Визначення критичної концентрації </w:t>
            </w:r>
            <w:proofErr w:type="spellStart"/>
            <w:r w:rsidRPr="00500F1C">
              <w:rPr>
                <w:sz w:val="24"/>
                <w:szCs w:val="24"/>
                <w:lang w:val="uk-UA"/>
              </w:rPr>
              <w:t>міцелоутворення</w:t>
            </w:r>
            <w:proofErr w:type="spellEnd"/>
            <w:r w:rsidRPr="00500F1C">
              <w:rPr>
                <w:sz w:val="24"/>
                <w:szCs w:val="24"/>
                <w:lang w:val="uk-UA"/>
              </w:rPr>
              <w:t xml:space="preserve"> ПАР  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uk-UA"/>
              </w:rPr>
            </w:pPr>
            <w:proofErr w:type="spellStart"/>
            <w:r w:rsidRPr="00500F1C">
              <w:rPr>
                <w:sz w:val="24"/>
                <w:szCs w:val="24"/>
                <w:lang w:val="uk-UA"/>
              </w:rPr>
              <w:t>Піноутворення</w:t>
            </w:r>
            <w:proofErr w:type="spellEnd"/>
            <w:r w:rsidRPr="00500F1C">
              <w:rPr>
                <w:sz w:val="24"/>
                <w:szCs w:val="24"/>
                <w:lang w:val="uk-UA"/>
              </w:rPr>
              <w:t xml:space="preserve"> у водних розчинах ПАР 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uk-UA"/>
              </w:rPr>
            </w:pPr>
            <w:proofErr w:type="spellStart"/>
            <w:r w:rsidRPr="00500F1C">
              <w:rPr>
                <w:sz w:val="24"/>
                <w:szCs w:val="24"/>
                <w:lang w:val="uk-UA"/>
              </w:rPr>
              <w:t>Солюбілізація</w:t>
            </w:r>
            <w:proofErr w:type="spellEnd"/>
            <w:r w:rsidRPr="00500F1C">
              <w:rPr>
                <w:sz w:val="24"/>
                <w:szCs w:val="24"/>
                <w:lang w:val="uk-UA"/>
              </w:rPr>
              <w:t xml:space="preserve"> малорозчинних у воді сполук міцелами ПАР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ru-RU"/>
              </w:rPr>
            </w:pPr>
            <w:r w:rsidRPr="00500F1C">
              <w:rPr>
                <w:sz w:val="24"/>
                <w:szCs w:val="24"/>
                <w:lang w:val="uk-UA"/>
              </w:rPr>
              <w:t xml:space="preserve">Визначення уявної константи іонізації індикатора в міцелярному розчині 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uk-UA"/>
              </w:rPr>
            </w:pPr>
            <w:r w:rsidRPr="00500F1C">
              <w:rPr>
                <w:sz w:val="24"/>
                <w:szCs w:val="24"/>
                <w:lang w:val="uk-UA"/>
              </w:rPr>
              <w:t xml:space="preserve">Кінетика хімічних реакцій у </w:t>
            </w:r>
            <w:proofErr w:type="spellStart"/>
            <w:r w:rsidRPr="00500F1C">
              <w:rPr>
                <w:sz w:val="24"/>
                <w:szCs w:val="24"/>
                <w:lang w:val="uk-UA"/>
              </w:rPr>
              <w:t>міцеллярних</w:t>
            </w:r>
            <w:proofErr w:type="spellEnd"/>
            <w:r w:rsidRPr="00500F1C">
              <w:rPr>
                <w:sz w:val="24"/>
                <w:szCs w:val="24"/>
                <w:lang w:val="uk-UA"/>
              </w:rPr>
              <w:t xml:space="preserve"> розчинах ПАР </w:t>
            </w:r>
          </w:p>
        </w:tc>
      </w:tr>
      <w:tr w:rsidR="00500F1C" w:rsidRPr="00500F1C" w:rsidTr="00500F1C">
        <w:tblPrEx>
          <w:tblCellMar>
            <w:top w:w="0" w:type="dxa"/>
            <w:bottom w:w="0" w:type="dxa"/>
          </w:tblCellMar>
        </w:tblPrEx>
        <w:tc>
          <w:tcPr>
            <w:tcW w:w="7545" w:type="dxa"/>
          </w:tcPr>
          <w:p w:rsidR="00500F1C" w:rsidRPr="00500F1C" w:rsidRDefault="00500F1C" w:rsidP="00500F1C">
            <w:pPr>
              <w:rPr>
                <w:sz w:val="24"/>
                <w:szCs w:val="24"/>
                <w:lang w:val="uk-UA"/>
              </w:rPr>
            </w:pPr>
            <w:r w:rsidRPr="00500F1C">
              <w:rPr>
                <w:sz w:val="24"/>
                <w:szCs w:val="24"/>
                <w:lang w:val="uk-UA"/>
              </w:rPr>
              <w:t xml:space="preserve">Ротаційна </w:t>
            </w:r>
            <w:proofErr w:type="spellStart"/>
            <w:r w:rsidRPr="00500F1C">
              <w:rPr>
                <w:sz w:val="24"/>
                <w:szCs w:val="24"/>
                <w:lang w:val="uk-UA"/>
              </w:rPr>
              <w:t>віскозіметрія</w:t>
            </w:r>
            <w:proofErr w:type="spellEnd"/>
            <w:r w:rsidRPr="00500F1C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500F1C" w:rsidRPr="00500F1C" w:rsidRDefault="00500F1C" w:rsidP="00500F1C">
      <w:pPr>
        <w:rPr>
          <w:sz w:val="24"/>
          <w:szCs w:val="24"/>
          <w:lang w:val="uk-UA"/>
        </w:rPr>
      </w:pPr>
    </w:p>
    <w:p w:rsidR="00A369E8" w:rsidRPr="00500F1C" w:rsidRDefault="00A369E8">
      <w:pPr>
        <w:rPr>
          <w:sz w:val="24"/>
          <w:szCs w:val="24"/>
        </w:rPr>
      </w:pPr>
    </w:p>
    <w:sectPr w:rsidR="00A369E8" w:rsidRPr="00500F1C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savePreviewPicture/>
  <w:compat/>
  <w:rsids>
    <w:rsidRoot w:val="00500F1C"/>
    <w:rsid w:val="001C33D4"/>
    <w:rsid w:val="001E292A"/>
    <w:rsid w:val="00500F1C"/>
    <w:rsid w:val="00562F22"/>
    <w:rsid w:val="00620E07"/>
    <w:rsid w:val="00757BA2"/>
    <w:rsid w:val="00950BF0"/>
    <w:rsid w:val="00A369E8"/>
    <w:rsid w:val="00A4391A"/>
    <w:rsid w:val="00DE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2"/>
    <w:pPr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C33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33D4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"/>
    <w:semiHidden/>
    <w:rsid w:val="001C33D4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semiHidden/>
    <w:rsid w:val="001C33D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styleId="a3">
    <w:name w:val="Strong"/>
    <w:uiPriority w:val="22"/>
    <w:qFormat/>
    <w:rsid w:val="001C33D4"/>
    <w:rPr>
      <w:b/>
      <w:bCs/>
    </w:rPr>
  </w:style>
  <w:style w:type="character" w:styleId="a4">
    <w:name w:val="Emphasis"/>
    <w:uiPriority w:val="20"/>
    <w:qFormat/>
    <w:rsid w:val="001C3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2020-08-27T18:54:00Z</dcterms:created>
  <dcterms:modified xsi:type="dcterms:W3CDTF">2020-08-27T18:56:00Z</dcterms:modified>
</cp:coreProperties>
</file>